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C9" w:rsidRDefault="00A77DC9" w:rsidP="00A03A70">
      <w:pPr>
        <w:autoSpaceDE w:val="0"/>
        <w:autoSpaceDN w:val="0"/>
        <w:adjustRightInd w:val="0"/>
        <w:rPr>
          <w:rFonts w:ascii="Arial" w:hAnsi="Arial" w:cs="Arial"/>
          <w:sz w:val="27"/>
          <w:szCs w:val="27"/>
          <w:lang w:val="en-CA" w:eastAsia="en-CA"/>
        </w:rPr>
      </w:pPr>
      <w:r>
        <w:rPr>
          <w:rFonts w:ascii="Arial" w:hAnsi="Arial" w:cs="Arial"/>
          <w:sz w:val="27"/>
          <w:szCs w:val="27"/>
          <w:lang w:val="en-CA" w:eastAsia="en-CA"/>
        </w:rPr>
        <w:t>Resolution 56; 1998</w:t>
      </w:r>
    </w:p>
    <w:p w:rsidR="00A77DC9" w:rsidRDefault="00A77DC9" w:rsidP="00A03A70">
      <w:pPr>
        <w:autoSpaceDE w:val="0"/>
        <w:autoSpaceDN w:val="0"/>
        <w:adjustRightInd w:val="0"/>
        <w:rPr>
          <w:rFonts w:ascii="Arial" w:hAnsi="Arial" w:cs="Arial"/>
          <w:sz w:val="27"/>
          <w:szCs w:val="27"/>
          <w:lang w:val="en-CA" w:eastAsia="en-CA"/>
        </w:rPr>
      </w:pPr>
      <w:r>
        <w:rPr>
          <w:rFonts w:ascii="Arial" w:hAnsi="Arial" w:cs="Arial"/>
          <w:sz w:val="27"/>
          <w:szCs w:val="27"/>
          <w:lang w:val="en-CA" w:eastAsia="en-CA"/>
        </w:rPr>
        <w:t>Alaska State Legislature</w:t>
      </w:r>
    </w:p>
    <w:p w:rsidR="00A77DC9" w:rsidRDefault="00A77DC9" w:rsidP="00A03A70">
      <w:pPr>
        <w:autoSpaceDE w:val="0"/>
        <w:autoSpaceDN w:val="0"/>
        <w:adjustRightInd w:val="0"/>
        <w:rPr>
          <w:rFonts w:ascii="Arial" w:hAnsi="Arial" w:cs="Arial"/>
          <w:sz w:val="27"/>
          <w:szCs w:val="27"/>
          <w:lang w:val="en-CA" w:eastAsia="en-CA"/>
        </w:rPr>
      </w:pP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 xml:space="preserve">REPRESENTATIVE BILL HUDSON 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State Capitol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Juneau. Alaska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99801-1182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(9O7) 465-3744 Fax (907) 465-2273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Resources Committee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Transportation Committee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Commerce Committee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Sponsor Statement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This Resolution urges the Federal Railroad Administration to transfer the Linear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Induction Motor Research Vehicle (LIMRV) to the State of Alaska. The LIMRV is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a high speed test vehicle which was used in the 1970's for obtaining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 xml:space="preserve">experimental data by the United States Department of Transportation. </w:t>
      </w: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The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transfer of the LIMRV will allow for the potential development of a new industrial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and research business in Alaska. The mining will take place on Prince of Wales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Island where the only known North American source of yttrium is located,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the processing will take place in Ketchtkan. The development of yttrium could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revitalize Ketchikan, after the loss of the pulp mill.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Yttrium is a rare earth element that is currently being purchased from foreign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sources at the current world market value of $320.000 for one pound of pure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ytirium. Power Superconductor Applications Corporation is proposing local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employment in the mining and refining, as well as in the converting the LIMRV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to their needs. Upon receipt of the LIMRV, there will be potential employment of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up to 55 persons for the conversion.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The mining and refining of yttrium would also cause further job expansion on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Prince of Wales Island. These yttrium deposits are also mixed with other rare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earth elements, which will allow Alaska further development in other minerals.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Power Superconductor Applications Corporation is also planning to establish a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high speed test facility at Annette Field on Metlakatla. This airfield makes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available long fiat strips of land and a moderate climate for the testing of the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LIMRV. Currently, there are facilities in Southeast Alaska that could be quickly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retrofitted by the Power Superconductor Applications Corporation for their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requirements for the LIMRV conversions and yttrium development. The fact that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there are current convertible facilities available, will allow for expedient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development of the project.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Alaska has a unique deposit of this valuable earth element, the development of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 xml:space="preserve">which could provide an opportunity for economic growth and development.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1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urge your support in this timely resolution.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!QQ.'90Gf2j on MVSIHO.L3H —"*•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>HOUSE JOINT RESOLUTION NO. 56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IN THE LEGISLATURE OF THE STATE OF ALASKA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>TWENTIETH LEGISLATURE - SECOND SESSION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>BY REPRESENTATIVES HUDSON, Williams, Dyson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Introduced: 2/11798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Referred: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Resources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>A RESOLUTION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>1 Relating to yttrium mining and transfer of the linear induction motor research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>2 vehicle to Alaska.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>3 BE IT RESOLVED BY THE LEGISLATURE OF THE STATE OF ALASKA: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4 </w:t>
      </w:r>
      <w:r w:rsidRPr="00A03A70">
        <w:rPr>
          <w:rFonts w:ascii="Arial" w:hAnsi="Arial" w:cs="Arial"/>
          <w:b/>
          <w:bCs/>
          <w:sz w:val="20"/>
          <w:szCs w:val="20"/>
          <w:highlight w:val="cyan"/>
          <w:lang w:val="en-CA" w:eastAsia="en-CA"/>
        </w:rPr>
        <w:t xml:space="preserve">WHEREAS </w:t>
      </w: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yttrium bearing and other rare earth minerals have been identified in large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5 quantities on Prince of Wales Island, and the quantity is sufficient to establish facilities for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6 the mining of yttrium on Prince of Wales Island;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7 WHEREAS the Prince of Wales deposits are the only known deposits of yttrium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8 bearing minerals in North America;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9 WHEREAS, based on the present world market, one pound of 99.9999 pure yttrium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LO has a market value of $320,000;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highlight w:val="cyan"/>
          <w:lang w:val="en-CA" w:eastAsia="en-CA"/>
        </w:rPr>
        <w:t xml:space="preserve">[1 WHEREAS </w:t>
      </w: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the presence of yttrium in the state offers Southeast Alaska an economic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highlight w:val="cyan"/>
          <w:lang w:val="en-CA" w:eastAsia="en-CA"/>
        </w:rPr>
        <w:t xml:space="preserve">12 </w:t>
      </w: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development opportunity in the areas of mining, refining, research, and manufacturing;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highlight w:val="cyan"/>
          <w:lang w:val="en-CA" w:eastAsia="en-CA"/>
        </w:rPr>
        <w:t xml:space="preserve">L3 WHEREAS </w:t>
      </w: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yttrium mining activity on Prince of Wales Island could result in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highlight w:val="cyan"/>
          <w:lang w:val="en-CA" w:eastAsia="en-CA"/>
        </w:rPr>
        <w:t xml:space="preserve">14 </w:t>
      </w: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transportation of the extracted materials to the Metlakatla/Ketchikan area for further refining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highlight w:val="cyan"/>
          <w:lang w:val="en-CA" w:eastAsia="en-CA"/>
        </w:rPr>
        <w:t xml:space="preserve"> </w:t>
      </w: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and processing;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highlight w:val="cyan"/>
          <w:lang w:val="en-CA" w:eastAsia="en-CA"/>
        </w:rPr>
        <w:t xml:space="preserve">16 WHEREAS </w:t>
      </w: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the local availability of refined yttrium metal would promote the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cyan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highlight w:val="cyan"/>
          <w:lang w:val="en-CA" w:eastAsia="en-CA"/>
        </w:rPr>
        <w:t xml:space="preserve">1 establishment </w:t>
      </w: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of a major research and manufacturing facility for yttrium-based products in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highlight w:val="cyan"/>
          <w:lang w:val="en-CA" w:eastAsia="en-CA"/>
        </w:rPr>
        <w:t>2 Metiakatla and Ketchikan, resulting in new career opportunities for Alaskans;</w:t>
      </w:r>
      <w:r w:rsidRPr="00A03A70">
        <w:rPr>
          <w:rFonts w:ascii="Arial" w:hAnsi="Arial" w:cs="Arial"/>
          <w:sz w:val="20"/>
          <w:szCs w:val="20"/>
          <w:lang w:val="en-CA" w:eastAsia="en-CA"/>
        </w:rPr>
        <w:t xml:space="preserve">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3 WHEREAS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products manufactured using yttrium and technology involving yttrium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4 include powerful frictionless motors and magnetic levitation equipment for use in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5 transportation systems, superconducting fault limitea^s, electromagnetic mass launchers,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6 yttrium coated tapes and wire; yttrium wire can also be used ijn medical equipment, including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7 field magnets in MRI-scanning machines;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8 WHEREAS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the firm of Power Superconductor Applications Corporation, based in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9 Pittsburgh, Pennsylvania, has expressed an interest in working with the state to establish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10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manufacturing and research facilities in the Metlakatla/Ketchikan area using the local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11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workforce and iocai facilities, including establishment of a high speed test track at the vacant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12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Annette Field at Metiakatla;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13 WHEREAS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Power Superconductor Applications Corporation has requested assistance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14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from the stale in securing use of a 30-ton linear induction mcjtor research vehicle (LIMRV)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i/>
          <w:iCs/>
          <w:sz w:val="20"/>
          <w:szCs w:val="20"/>
          <w:lang w:val="en-CA" w:eastAsia="en-CA"/>
        </w:rPr>
        <w:t xml:space="preserve">15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currently in storage by the Federal Railroad Administration;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16 WHEREAS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the LIMRV is expected to become part of a four-year based retrofit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17 research project involving yttrium, yttrium products, and yttrium technology;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18 WHEREAS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the retrofit and research project is expected to start in 1998 and is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{9 expected to lead to the establishment of a new $3,100,000' jyttrium and yttrium products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10 manufacturing facility in the Metlakatla/Ketchikan area, employiing 55 Alaskans; once transfer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&gt;1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of the LIMRV to the State of Alaska takes place, 15 new jobs for Alaskans are expected to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12 be established immediately; and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13 WHEREAS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requests for funding to establish new yttrium industrial and research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14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sectors in Southeast Alaska are not currently being made by the state;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15 BE IT RESOLVED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that the Alaska State Legislature would welcome a transfer of the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i/>
          <w:iCs/>
          <w:sz w:val="20"/>
          <w:szCs w:val="20"/>
          <w:lang w:val="en-CA" w:eastAsia="en-CA"/>
        </w:rPr>
        <w:t xml:space="preserve">16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linear induction motor research vehicle (LIMRV) to the state as a federal contribution to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L7 establishment of a new industrial and research sector located near Metiakatla and Ketchikan.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18 the only known North American source of the valuable metal! yttrium; and be it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i/>
          <w:iCs/>
          <w:sz w:val="20"/>
          <w:szCs w:val="20"/>
          <w:lang w:val="en-CA" w:eastAsia="en-CA"/>
        </w:rPr>
        <w:t xml:space="preserve">',9 </w:t>
      </w: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FURTHER RESOLVED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that the Alaska State Legislate urges the Federal Railroad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iO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Administration, the Alaska Congressional delegation, and the'Governor to facilitate transfer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&gt;1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of the LIMRV to Alaska for a period of at least four years. 0-LS1533V4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b/>
          <w:bCs/>
          <w:sz w:val="20"/>
          <w:szCs w:val="20"/>
          <w:lang w:val="en-CA" w:eastAsia="en-CA"/>
        </w:rPr>
        <w:t xml:space="preserve">1 COPIES </w:t>
      </w:r>
      <w:r w:rsidRPr="00A03A70">
        <w:rPr>
          <w:rFonts w:ascii="Arial" w:hAnsi="Arial" w:cs="Arial"/>
          <w:sz w:val="20"/>
          <w:szCs w:val="20"/>
          <w:lang w:val="en-CA" w:eastAsia="en-CA"/>
        </w:rPr>
        <w:t>of this resolution shall be sent to Ms. Jolene M. Molitoris, Administrator,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2 Federal Railroad Administration, U.S. Department of Transportation; and to the Honorable Ted</w:t>
      </w:r>
    </w:p>
    <w:p w:rsidR="00A77DC9" w:rsidRPr="00A03A70" w:rsidRDefault="00A77DC9" w:rsidP="00A03A7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3 Stevens and the Honorable Frank Murkowski, U.S. Senators, and the Honorable Don Young,</w:t>
      </w:r>
    </w:p>
    <w:p w:rsidR="00A77DC9" w:rsidRPr="00A03A70" w:rsidRDefault="00A77DC9" w:rsidP="00A03A70">
      <w:pPr>
        <w:rPr>
          <w:rFonts w:ascii="Arial" w:hAnsi="Arial" w:cs="Arial"/>
          <w:sz w:val="20"/>
          <w:szCs w:val="20"/>
          <w:lang w:val="en-CA" w:eastAsia="en-CA"/>
        </w:rPr>
      </w:pPr>
      <w:r w:rsidRPr="00A03A70">
        <w:rPr>
          <w:rFonts w:ascii="Arial" w:hAnsi="Arial" w:cs="Arial"/>
          <w:sz w:val="20"/>
          <w:szCs w:val="20"/>
          <w:lang w:val="en-CA" w:eastAsia="en-CA"/>
        </w:rPr>
        <w:t>4 U.S. Representative, members of the Alaska delegation in Congress</w:t>
      </w:r>
    </w:p>
    <w:p w:rsidR="00A77DC9" w:rsidRPr="00A03A70" w:rsidRDefault="00A77DC9">
      <w:pPr>
        <w:rPr>
          <w:sz w:val="20"/>
          <w:szCs w:val="20"/>
        </w:rPr>
      </w:pPr>
    </w:p>
    <w:sectPr w:rsidR="00A77DC9" w:rsidRPr="00A03A70" w:rsidSect="00BD34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A70"/>
    <w:rsid w:val="000A5FCD"/>
    <w:rsid w:val="00276FD5"/>
    <w:rsid w:val="009B631B"/>
    <w:rsid w:val="00A03A70"/>
    <w:rsid w:val="00A77DC9"/>
    <w:rsid w:val="00B41DB0"/>
    <w:rsid w:val="00BD3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978</Words>
  <Characters>5575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56; 1998</dc:title>
  <dc:subject/>
  <dc:creator>Colleen McKenzie</dc:creator>
  <cp:keywords/>
  <dc:description/>
  <cp:lastModifiedBy>dlryan</cp:lastModifiedBy>
  <cp:revision>2</cp:revision>
  <dcterms:created xsi:type="dcterms:W3CDTF">2009-10-21T11:46:00Z</dcterms:created>
  <dcterms:modified xsi:type="dcterms:W3CDTF">2009-10-21T11:46:00Z</dcterms:modified>
</cp:coreProperties>
</file>